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E06" w:rsidRDefault="00010E06" w:rsidP="00010E06">
      <w:pPr>
        <w:jc w:val="center"/>
      </w:pPr>
    </w:p>
    <w:p w:rsidR="00010E06" w:rsidRDefault="00010E06" w:rsidP="00010E06">
      <w:pPr>
        <w:jc w:val="center"/>
      </w:pPr>
    </w:p>
    <w:p w:rsidR="00010E06" w:rsidRDefault="00010E06" w:rsidP="00010E06">
      <w:pPr>
        <w:jc w:val="center"/>
      </w:pPr>
    </w:p>
    <w:p w:rsidR="00010E06" w:rsidRDefault="00010E06" w:rsidP="00010E06">
      <w:pPr>
        <w:jc w:val="center"/>
      </w:pPr>
    </w:p>
    <w:p w:rsidR="00010E06" w:rsidRDefault="00010E06" w:rsidP="00010E06">
      <w:pPr>
        <w:jc w:val="center"/>
      </w:pPr>
    </w:p>
    <w:p w:rsidR="00010E06" w:rsidRDefault="00010E06" w:rsidP="00010E06">
      <w:pPr>
        <w:jc w:val="center"/>
      </w:pPr>
    </w:p>
    <w:p w:rsidR="00010E06" w:rsidRDefault="00010E06" w:rsidP="00010E06">
      <w:pPr>
        <w:jc w:val="center"/>
      </w:pPr>
    </w:p>
    <w:p w:rsidR="00010E06" w:rsidRDefault="00010E06" w:rsidP="00010E06">
      <w:pPr>
        <w:jc w:val="center"/>
      </w:pPr>
    </w:p>
    <w:p w:rsidR="00010E06" w:rsidRDefault="00010E06" w:rsidP="00010E06">
      <w:pPr>
        <w:jc w:val="center"/>
      </w:pPr>
    </w:p>
    <w:p w:rsidR="00010E06" w:rsidRDefault="00010E06" w:rsidP="00010E06">
      <w:pPr>
        <w:jc w:val="center"/>
      </w:pPr>
    </w:p>
    <w:p w:rsidR="00010E06" w:rsidRPr="00010E06" w:rsidRDefault="00010E06" w:rsidP="00010E06">
      <w:pPr>
        <w:spacing w:line="480" w:lineRule="auto"/>
        <w:jc w:val="center"/>
        <w:rPr>
          <w:rFonts w:ascii="Times New Roman" w:hAnsi="Times New Roman" w:cs="Times New Roman"/>
          <w:sz w:val="24"/>
          <w:szCs w:val="24"/>
        </w:rPr>
      </w:pPr>
      <w:r w:rsidRPr="00010E06">
        <w:rPr>
          <w:rFonts w:ascii="Times New Roman" w:hAnsi="Times New Roman" w:cs="Times New Roman"/>
          <w:sz w:val="24"/>
          <w:szCs w:val="24"/>
        </w:rPr>
        <w:t>Roosevelt and “The New Deal”</w:t>
      </w:r>
    </w:p>
    <w:p w:rsidR="00010E06" w:rsidRPr="00010E06" w:rsidRDefault="00010E06" w:rsidP="00010E06">
      <w:pPr>
        <w:spacing w:line="480" w:lineRule="auto"/>
        <w:jc w:val="center"/>
        <w:rPr>
          <w:rFonts w:ascii="Times New Roman" w:hAnsi="Times New Roman" w:cs="Times New Roman"/>
          <w:sz w:val="24"/>
          <w:szCs w:val="24"/>
        </w:rPr>
      </w:pPr>
      <w:r w:rsidRPr="00010E06">
        <w:rPr>
          <w:rFonts w:ascii="Times New Roman" w:hAnsi="Times New Roman" w:cs="Times New Roman"/>
          <w:sz w:val="24"/>
          <w:szCs w:val="24"/>
        </w:rPr>
        <w:t>Student’s Name</w:t>
      </w:r>
    </w:p>
    <w:p w:rsidR="00010E06" w:rsidRPr="00010E06" w:rsidRDefault="00010E06" w:rsidP="00010E06">
      <w:pPr>
        <w:spacing w:line="480" w:lineRule="auto"/>
        <w:jc w:val="center"/>
        <w:rPr>
          <w:rFonts w:ascii="Times New Roman" w:hAnsi="Times New Roman" w:cs="Times New Roman"/>
          <w:sz w:val="24"/>
          <w:szCs w:val="24"/>
        </w:rPr>
      </w:pPr>
      <w:r w:rsidRPr="00010E06">
        <w:rPr>
          <w:rFonts w:ascii="Times New Roman" w:hAnsi="Times New Roman" w:cs="Times New Roman"/>
          <w:sz w:val="24"/>
          <w:szCs w:val="24"/>
        </w:rPr>
        <w:t xml:space="preserve">Institutional Affiliation </w:t>
      </w:r>
      <w:r w:rsidRPr="00010E06">
        <w:rPr>
          <w:rFonts w:ascii="Times New Roman" w:hAnsi="Times New Roman" w:cs="Times New Roman"/>
          <w:sz w:val="24"/>
          <w:szCs w:val="24"/>
        </w:rPr>
        <w:br w:type="page"/>
      </w:r>
    </w:p>
    <w:p w:rsidR="00850C6A"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lastRenderedPageBreak/>
        <w:t>President Roosevelt reliev</w:t>
      </w:r>
      <w:bookmarkStart w:id="0" w:name="_GoBack"/>
      <w:bookmarkEnd w:id="0"/>
      <w:r w:rsidRPr="00010E06">
        <w:rPr>
          <w:rFonts w:ascii="Times New Roman" w:hAnsi="Times New Roman" w:cs="Times New Roman"/>
          <w:sz w:val="24"/>
          <w:szCs w:val="24"/>
        </w:rPr>
        <w:t>ed unemployment by his action of forming the Works Progress Administration to give jobs for jobless personalities. WPA projects were not permitted to contend with private industry, so they concentrated on making things like post offices, bridges, schools, highways and parks. The WPA also provided work to artists, writers, theatre directors and musicians. He understood that it would be dangerous to the men's pride if he just gave them the cash, so he made them sweat for it to increase their belief and contentment. These projects provided men to make enough cash to get by and back their families</w:t>
      </w:r>
      <w:r w:rsidR="00010E06" w:rsidRPr="00010E06">
        <w:rPr>
          <w:rFonts w:ascii="Times New Roman" w:hAnsi="Times New Roman" w:cs="Times New Roman"/>
          <w:sz w:val="24"/>
          <w:szCs w:val="24"/>
        </w:rPr>
        <w:t xml:space="preserve"> (Rollins Jr, 2018)</w:t>
      </w:r>
      <w:r w:rsidRPr="00010E06">
        <w:rPr>
          <w:rFonts w:ascii="Times New Roman" w:hAnsi="Times New Roman" w:cs="Times New Roman"/>
          <w:sz w:val="24"/>
          <w:szCs w:val="24"/>
        </w:rPr>
        <w:t>.</w:t>
      </w:r>
    </w:p>
    <w:p w:rsidR="00850C6A"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t>Recovery plans were made of the National Industrial Recovery Act and the National Recovery Administration. This was one of the most controversial of the New Deal programs as it needed government-based industrial control. The New Deal gave cash to farmers to decrease their production of corn, dairy products, hogs, rice, wheat, among other commodities. This improved the agricultural field by decreasing unemployment by elevating industrial and agricultural improvement.</w:t>
      </w:r>
    </w:p>
    <w:p w:rsidR="00850C6A" w:rsidRPr="00010E06" w:rsidRDefault="00010E06"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t>According to Sherwood (2017), t</w:t>
      </w:r>
      <w:r w:rsidR="00850C6A" w:rsidRPr="00010E06">
        <w:rPr>
          <w:rFonts w:ascii="Times New Roman" w:hAnsi="Times New Roman" w:cs="Times New Roman"/>
          <w:sz w:val="24"/>
          <w:szCs w:val="24"/>
        </w:rPr>
        <w:t>he goal of the TVA was to build dams to provide electricity for the Tennessee Valley and reduce flooding. It also was intended to generate jobs and improve the standard of living for people in the country.</w:t>
      </w:r>
    </w:p>
    <w:p w:rsidR="00850C6A"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t>Roosevelt's administration acknowledged the black Americans and American Indians by appointing cabinets members from the so that he/she can represent them in the government. Through their representatives, their concerns were made known by the government.</w:t>
      </w:r>
    </w:p>
    <w:p w:rsidR="00850C6A"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lastRenderedPageBreak/>
        <w:t>The new deal was criticized for its economic policies, especially the shift in tone from individualism to collectivism with the dramatic expansion of the welfare state and regulation of the economy.</w:t>
      </w:r>
    </w:p>
    <w:p w:rsidR="00850C6A"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t>The second new order helped Roosevelt to win the presidential election in 1936 because people had seen how he applied the first new order to perform the development. Due to this reason, they gave him full support where he won with 60% of total votes. Simply, people voted for him because they wanted to taste the second new order.</w:t>
      </w:r>
    </w:p>
    <w:p w:rsidR="00850C6A"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t>During his reign, so much of his New Deal legislation overturned by the Supreme Court. The best things that Roosevelt did was to revise and rewrite the ideas in a way that they were all constitutional. A good example is an issue on the Agricultural Adjustment Act (AAA), which was rewritten and the upheld.</w:t>
      </w:r>
    </w:p>
    <w:p w:rsidR="00850C6A"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t xml:space="preserve">The second new deal gave farmers financial aid and paid them to work less; to do this, the government raised the farmers' crop prices.  Workers Progress </w:t>
      </w:r>
      <w:r w:rsidR="00175E9D" w:rsidRPr="00010E06">
        <w:rPr>
          <w:rFonts w:ascii="Times New Roman" w:hAnsi="Times New Roman" w:cs="Times New Roman"/>
          <w:sz w:val="24"/>
          <w:szCs w:val="24"/>
        </w:rPr>
        <w:t>Administration (</w:t>
      </w:r>
      <w:r w:rsidRPr="00010E06">
        <w:rPr>
          <w:rFonts w:ascii="Times New Roman" w:hAnsi="Times New Roman" w:cs="Times New Roman"/>
          <w:sz w:val="24"/>
          <w:szCs w:val="24"/>
        </w:rPr>
        <w:t xml:space="preserve">WPA) National youth </w:t>
      </w:r>
      <w:r w:rsidR="00175E9D" w:rsidRPr="00010E06">
        <w:rPr>
          <w:rFonts w:ascii="Times New Roman" w:hAnsi="Times New Roman" w:cs="Times New Roman"/>
          <w:sz w:val="24"/>
          <w:szCs w:val="24"/>
        </w:rPr>
        <w:t>Administration (</w:t>
      </w:r>
      <w:r w:rsidRPr="00010E06">
        <w:rPr>
          <w:rFonts w:ascii="Times New Roman" w:hAnsi="Times New Roman" w:cs="Times New Roman"/>
          <w:sz w:val="24"/>
          <w:szCs w:val="24"/>
        </w:rPr>
        <w:t xml:space="preserve">NYA), Fair </w:t>
      </w:r>
      <w:r w:rsidR="007D179D" w:rsidRPr="00010E06">
        <w:rPr>
          <w:rFonts w:ascii="Times New Roman" w:hAnsi="Times New Roman" w:cs="Times New Roman"/>
          <w:sz w:val="24"/>
          <w:szCs w:val="24"/>
        </w:rPr>
        <w:t>labor</w:t>
      </w:r>
      <w:r w:rsidRPr="00010E06">
        <w:rPr>
          <w:rFonts w:ascii="Times New Roman" w:hAnsi="Times New Roman" w:cs="Times New Roman"/>
          <w:sz w:val="24"/>
          <w:szCs w:val="24"/>
        </w:rPr>
        <w:t xml:space="preserve"> Standards </w:t>
      </w:r>
      <w:r w:rsidR="00175E9D" w:rsidRPr="00010E06">
        <w:rPr>
          <w:rFonts w:ascii="Times New Roman" w:hAnsi="Times New Roman" w:cs="Times New Roman"/>
          <w:sz w:val="24"/>
          <w:szCs w:val="24"/>
        </w:rPr>
        <w:t>Act (</w:t>
      </w:r>
      <w:r w:rsidRPr="00010E06">
        <w:rPr>
          <w:rFonts w:ascii="Times New Roman" w:hAnsi="Times New Roman" w:cs="Times New Roman"/>
          <w:sz w:val="24"/>
          <w:szCs w:val="24"/>
        </w:rPr>
        <w:t>FLS), and the Wagner Act helped to provide jobs and create new projects.</w:t>
      </w:r>
    </w:p>
    <w:p w:rsidR="00850C6A"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t>Roosevelt recession is the decrease in deficit spending and an increase in the reserve requirements of banks by part of the Federal Reserve that occurred in 1937, and it led to an economic disaster such as a decrease in development capital in America that years.</w:t>
      </w:r>
    </w:p>
    <w:p w:rsidR="00850C6A"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t>The primary impact area of the Dust Bowl, as it came to be known, was on the Southern Plains. The Northern Plains weren't so badly affected.</w:t>
      </w:r>
    </w:p>
    <w:p w:rsidR="00850C6A"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t xml:space="preserve">The new deal agencies played a huge role of promoting by marketing their goals. Some of the ways that the agencies used were photography. The photos taken used to be </w:t>
      </w:r>
      <w:r w:rsidRPr="00010E06">
        <w:rPr>
          <w:rFonts w:ascii="Times New Roman" w:hAnsi="Times New Roman" w:cs="Times New Roman"/>
          <w:sz w:val="24"/>
          <w:szCs w:val="24"/>
        </w:rPr>
        <w:lastRenderedPageBreak/>
        <w:t>distributed among people and could get more convinced and trusted the goals because to them. The achievements were so vivid in their minds.</w:t>
      </w:r>
    </w:p>
    <w:p w:rsidR="00850C6A"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t>The new deal indeed improved the lives of Americans as the New Deal was a series of programs, public work projects, financial reforms, and regulations enacted by President Franklin D. Roosevelt in the United States between 1933 and 1936. It responded to needs for relief, reform, and recovery from the Great Depression.</w:t>
      </w:r>
    </w:p>
    <w:p w:rsidR="00E801CD" w:rsidRDefault="00850C6A" w:rsidP="00D94EDB">
      <w:pPr>
        <w:pStyle w:val="ListParagraph"/>
        <w:numPr>
          <w:ilvl w:val="0"/>
          <w:numId w:val="3"/>
        </w:numPr>
        <w:spacing w:line="480" w:lineRule="auto"/>
        <w:rPr>
          <w:rFonts w:ascii="Times New Roman" w:hAnsi="Times New Roman" w:cs="Times New Roman"/>
          <w:sz w:val="24"/>
          <w:szCs w:val="24"/>
        </w:rPr>
      </w:pPr>
      <w:r w:rsidRPr="00D94EDB">
        <w:rPr>
          <w:rFonts w:ascii="Times New Roman" w:hAnsi="Times New Roman" w:cs="Times New Roman"/>
          <w:sz w:val="24"/>
          <w:szCs w:val="24"/>
        </w:rPr>
        <w:t xml:space="preserve">Most </w:t>
      </w:r>
      <w:r w:rsidR="00D94EDB" w:rsidRPr="00D94EDB">
        <w:rPr>
          <w:rFonts w:ascii="Times New Roman" w:hAnsi="Times New Roman" w:cs="Times New Roman"/>
          <w:sz w:val="24"/>
          <w:szCs w:val="24"/>
        </w:rPr>
        <w:t>New Deal artists were thankful to Roosevelt for providing them</w:t>
      </w:r>
      <w:r w:rsidR="00812C4B">
        <w:rPr>
          <w:rFonts w:ascii="Times New Roman" w:hAnsi="Times New Roman" w:cs="Times New Roman"/>
          <w:sz w:val="24"/>
          <w:szCs w:val="24"/>
        </w:rPr>
        <w:t xml:space="preserve"> with</w:t>
      </w:r>
      <w:r w:rsidR="00D94EDB" w:rsidRPr="00D94EDB">
        <w:rPr>
          <w:rFonts w:ascii="Times New Roman" w:hAnsi="Times New Roman" w:cs="Times New Roman"/>
          <w:sz w:val="24"/>
          <w:szCs w:val="24"/>
        </w:rPr>
        <w:t xml:space="preserve"> work and enthusiastically promoted their agenda. Most of the artist-administrators thought genuinely that the plans had a duty to relinquish out to many Americans hence putting art to practical use. The Federal Writers' Project was a United States federal government project designed to give occupations for out-of-work writers during the Great Depression. </w:t>
      </w:r>
    </w:p>
    <w:p w:rsidR="00850C6A" w:rsidRPr="00D94EDB" w:rsidRDefault="00850C6A" w:rsidP="00D94EDB">
      <w:pPr>
        <w:pStyle w:val="ListParagraph"/>
        <w:numPr>
          <w:ilvl w:val="0"/>
          <w:numId w:val="3"/>
        </w:numPr>
        <w:spacing w:line="480" w:lineRule="auto"/>
        <w:rPr>
          <w:rFonts w:ascii="Times New Roman" w:hAnsi="Times New Roman" w:cs="Times New Roman"/>
          <w:sz w:val="24"/>
          <w:szCs w:val="24"/>
        </w:rPr>
      </w:pPr>
      <w:r w:rsidRPr="00D94EDB">
        <w:rPr>
          <w:rFonts w:ascii="Times New Roman" w:hAnsi="Times New Roman" w:cs="Times New Roman"/>
          <w:sz w:val="24"/>
          <w:szCs w:val="24"/>
        </w:rPr>
        <w:t>Some of the themes that come out in the story of the new deal era include good governance, the responsibility of leaders, commitment to development, and so many others.</w:t>
      </w:r>
    </w:p>
    <w:p w:rsidR="00850C6A" w:rsidRPr="00010E06" w:rsidRDefault="00850C6A" w:rsidP="00E801CD">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t xml:space="preserve">The </w:t>
      </w:r>
      <w:r w:rsidR="00E801CD" w:rsidRPr="00E801CD">
        <w:rPr>
          <w:rFonts w:ascii="Times New Roman" w:hAnsi="Times New Roman" w:cs="Times New Roman"/>
          <w:sz w:val="24"/>
          <w:szCs w:val="24"/>
        </w:rPr>
        <w:t>music enterprise developed in such a way that even if the Jazz Age outdated, jazz extended to evolve as an art form. Jazz song changed to a more pleasing sound during the 1930s. Big bands began transforming it into danceable swing music.</w:t>
      </w:r>
    </w:p>
    <w:p w:rsidR="00850C6A"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t>According to Elizabeth Beaman painter had benefited a lot from the new order. What dived the painters the most is the goals of the new order and how the government gave its best to ensure everybody benefited from it. The painters also received support from the government which inspire many painters.</w:t>
      </w:r>
    </w:p>
    <w:p w:rsidR="00850C6A"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lastRenderedPageBreak/>
        <w:t>From the criticisms of the first new deal, the following second new deal was much equipped to answer the challenging questions asked to the first new deal. This means that the first new order made the second deal to be better.</w:t>
      </w:r>
    </w:p>
    <w:p w:rsidR="00850C6A"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t xml:space="preserve">The new deal that was started some almost 100 years back is still helping Americans even today. The presence of federal deposit Insurance Corporation, federal national mortgage association, national </w:t>
      </w:r>
      <w:r w:rsidR="007D179D" w:rsidRPr="00010E06">
        <w:rPr>
          <w:rFonts w:ascii="Times New Roman" w:hAnsi="Times New Roman" w:cs="Times New Roman"/>
          <w:sz w:val="24"/>
          <w:szCs w:val="24"/>
        </w:rPr>
        <w:t>labor</w:t>
      </w:r>
      <w:r w:rsidRPr="00010E06">
        <w:rPr>
          <w:rFonts w:ascii="Times New Roman" w:hAnsi="Times New Roman" w:cs="Times New Roman"/>
          <w:sz w:val="24"/>
          <w:szCs w:val="24"/>
        </w:rPr>
        <w:t xml:space="preserve"> relation bond, Securities and Exchange Commission among others is a clear indication that the new deal is still operational and advantageous in the current generation.</w:t>
      </w:r>
    </w:p>
    <w:p w:rsidR="00850C6A"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t>What happened in the 1930s in the United States is that the Americans decided to put racialism aside and deed the same to ethnicity. They joined hands in production and expansion of both economic and political opportunities.</w:t>
      </w:r>
    </w:p>
    <w:p w:rsidR="00147EC6" w:rsidRPr="00010E06" w:rsidRDefault="00850C6A" w:rsidP="00010E06">
      <w:pPr>
        <w:pStyle w:val="ListParagraph"/>
        <w:numPr>
          <w:ilvl w:val="0"/>
          <w:numId w:val="3"/>
        </w:numPr>
        <w:spacing w:line="480" w:lineRule="auto"/>
        <w:rPr>
          <w:rFonts w:ascii="Times New Roman" w:hAnsi="Times New Roman" w:cs="Times New Roman"/>
          <w:sz w:val="24"/>
          <w:szCs w:val="24"/>
        </w:rPr>
      </w:pPr>
      <w:r w:rsidRPr="00010E06">
        <w:rPr>
          <w:rFonts w:ascii="Times New Roman" w:hAnsi="Times New Roman" w:cs="Times New Roman"/>
          <w:sz w:val="24"/>
          <w:szCs w:val="24"/>
        </w:rPr>
        <w:t>There is no doubt that Roosevelt and his people heavily challenged the role of the state and the government. The federal government and state at large should stand in the gap when the economy is not progressing very well and take quick steps to the realization of positive results. The other issue is about the citizens' welfare which the federal government should give the priority through the creation of employment opportunities, promotion of the talents, among other ways of supporting the statespersons.</w:t>
      </w:r>
    </w:p>
    <w:p w:rsidR="00175E9D" w:rsidRDefault="00175E9D">
      <w:pPr>
        <w:rPr>
          <w:rFonts w:ascii="Times New Roman" w:hAnsi="Times New Roman" w:cs="Times New Roman"/>
          <w:sz w:val="24"/>
          <w:szCs w:val="24"/>
        </w:rPr>
      </w:pPr>
      <w:r>
        <w:rPr>
          <w:rFonts w:ascii="Times New Roman" w:hAnsi="Times New Roman" w:cs="Times New Roman"/>
          <w:sz w:val="24"/>
          <w:szCs w:val="24"/>
        </w:rPr>
        <w:br w:type="page"/>
      </w:r>
    </w:p>
    <w:p w:rsidR="00010E06" w:rsidRPr="00010E06" w:rsidRDefault="00010E06" w:rsidP="00175E9D">
      <w:pPr>
        <w:spacing w:line="480" w:lineRule="auto"/>
        <w:ind w:left="360"/>
        <w:jc w:val="center"/>
        <w:rPr>
          <w:rFonts w:ascii="Times New Roman" w:hAnsi="Times New Roman" w:cs="Times New Roman"/>
          <w:sz w:val="24"/>
          <w:szCs w:val="24"/>
        </w:rPr>
      </w:pPr>
      <w:r w:rsidRPr="00010E06">
        <w:rPr>
          <w:rFonts w:ascii="Times New Roman" w:hAnsi="Times New Roman" w:cs="Times New Roman"/>
          <w:sz w:val="24"/>
          <w:szCs w:val="24"/>
        </w:rPr>
        <w:lastRenderedPageBreak/>
        <w:t>References</w:t>
      </w:r>
    </w:p>
    <w:p w:rsidR="00010E06" w:rsidRPr="00010E06" w:rsidRDefault="00010E06" w:rsidP="00175E9D">
      <w:pPr>
        <w:spacing w:after="0" w:line="480" w:lineRule="auto"/>
        <w:ind w:left="1080" w:hanging="720"/>
        <w:rPr>
          <w:rFonts w:ascii="Times New Roman" w:hAnsi="Times New Roman" w:cs="Times New Roman"/>
          <w:sz w:val="24"/>
          <w:szCs w:val="24"/>
        </w:rPr>
      </w:pPr>
      <w:r w:rsidRPr="00010E06">
        <w:rPr>
          <w:rFonts w:ascii="Times New Roman" w:hAnsi="Times New Roman" w:cs="Times New Roman"/>
          <w:sz w:val="24"/>
          <w:szCs w:val="24"/>
        </w:rPr>
        <w:t>Sherwood, R. E. (2017). Roosevelt and Hopkins: An intimate history. Pickle Partners Publishing.</w:t>
      </w:r>
    </w:p>
    <w:p w:rsidR="00010E06" w:rsidRPr="00010E06" w:rsidRDefault="00010E06" w:rsidP="00175E9D">
      <w:pPr>
        <w:spacing w:after="0" w:line="480" w:lineRule="auto"/>
        <w:ind w:left="1080" w:hanging="720"/>
        <w:rPr>
          <w:rFonts w:ascii="Times New Roman" w:hAnsi="Times New Roman" w:cs="Times New Roman"/>
          <w:sz w:val="24"/>
          <w:szCs w:val="24"/>
        </w:rPr>
      </w:pPr>
      <w:r w:rsidRPr="00010E06">
        <w:rPr>
          <w:rFonts w:ascii="Times New Roman" w:hAnsi="Times New Roman" w:cs="Times New Roman"/>
          <w:sz w:val="24"/>
          <w:szCs w:val="24"/>
        </w:rPr>
        <w:t>Rollins Jr, A. B. (2018). Roosevelt and Howe. Routledge.</w:t>
      </w:r>
    </w:p>
    <w:sectPr w:rsidR="00010E06" w:rsidRPr="00010E06" w:rsidSect="00010E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F5A" w:rsidRDefault="004F2F5A" w:rsidP="00010E06">
      <w:pPr>
        <w:spacing w:after="0" w:line="240" w:lineRule="auto"/>
      </w:pPr>
      <w:r>
        <w:separator/>
      </w:r>
    </w:p>
  </w:endnote>
  <w:endnote w:type="continuationSeparator" w:id="0">
    <w:p w:rsidR="004F2F5A" w:rsidRDefault="004F2F5A" w:rsidP="00010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F5A" w:rsidRDefault="004F2F5A" w:rsidP="00010E06">
      <w:pPr>
        <w:spacing w:after="0" w:line="240" w:lineRule="auto"/>
      </w:pPr>
      <w:r>
        <w:separator/>
      </w:r>
    </w:p>
  </w:footnote>
  <w:footnote w:type="continuationSeparator" w:id="0">
    <w:p w:rsidR="004F2F5A" w:rsidRDefault="004F2F5A" w:rsidP="00010E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6415569"/>
      <w:docPartObj>
        <w:docPartGallery w:val="Page Numbers (Top of Page)"/>
        <w:docPartUnique/>
      </w:docPartObj>
    </w:sdtPr>
    <w:sdtEndPr>
      <w:rPr>
        <w:rFonts w:ascii="Times New Roman" w:hAnsi="Times New Roman" w:cs="Times New Roman"/>
        <w:noProof/>
        <w:sz w:val="24"/>
      </w:rPr>
    </w:sdtEndPr>
    <w:sdtContent>
      <w:p w:rsidR="00010E06" w:rsidRPr="002802CC" w:rsidRDefault="00010E06">
        <w:pPr>
          <w:pStyle w:val="Header"/>
          <w:rPr>
            <w:rFonts w:ascii="Times New Roman" w:hAnsi="Times New Roman" w:cs="Times New Roman"/>
            <w:sz w:val="24"/>
          </w:rPr>
        </w:pPr>
        <w:r w:rsidRPr="002802CC">
          <w:rPr>
            <w:rFonts w:ascii="Times New Roman" w:hAnsi="Times New Roman" w:cs="Times New Roman"/>
            <w:sz w:val="24"/>
          </w:rPr>
          <w:t>ROOSEVELT AND “THE NEW DEAL”</w:t>
        </w:r>
        <w:r w:rsidRPr="002802CC">
          <w:rPr>
            <w:rFonts w:ascii="Times New Roman" w:hAnsi="Times New Roman" w:cs="Times New Roman"/>
            <w:sz w:val="24"/>
          </w:rPr>
          <w:tab/>
        </w:r>
        <w:r w:rsidRPr="002802CC">
          <w:rPr>
            <w:rFonts w:ascii="Times New Roman" w:hAnsi="Times New Roman" w:cs="Times New Roman"/>
            <w:sz w:val="24"/>
          </w:rPr>
          <w:tab/>
          <w:t xml:space="preserve"> </w:t>
        </w:r>
        <w:r w:rsidRPr="002802CC">
          <w:rPr>
            <w:rFonts w:ascii="Times New Roman" w:hAnsi="Times New Roman" w:cs="Times New Roman"/>
            <w:sz w:val="24"/>
          </w:rPr>
          <w:fldChar w:fldCharType="begin"/>
        </w:r>
        <w:r w:rsidRPr="002802CC">
          <w:rPr>
            <w:rFonts w:ascii="Times New Roman" w:hAnsi="Times New Roman" w:cs="Times New Roman"/>
            <w:sz w:val="24"/>
          </w:rPr>
          <w:instrText xml:space="preserve"> PAGE   \* MERGEFORMAT </w:instrText>
        </w:r>
        <w:r w:rsidRPr="002802CC">
          <w:rPr>
            <w:rFonts w:ascii="Times New Roman" w:hAnsi="Times New Roman" w:cs="Times New Roman"/>
            <w:sz w:val="24"/>
          </w:rPr>
          <w:fldChar w:fldCharType="separate"/>
        </w:r>
        <w:r w:rsidR="002802CC">
          <w:rPr>
            <w:rFonts w:ascii="Times New Roman" w:hAnsi="Times New Roman" w:cs="Times New Roman"/>
            <w:noProof/>
            <w:sz w:val="24"/>
          </w:rPr>
          <w:t>5</w:t>
        </w:r>
        <w:r w:rsidRPr="002802CC">
          <w:rPr>
            <w:rFonts w:ascii="Times New Roman" w:hAnsi="Times New Roman" w:cs="Times New Roman"/>
            <w:noProof/>
            <w:sz w:val="24"/>
          </w:rPr>
          <w:fldChar w:fldCharType="end"/>
        </w:r>
      </w:p>
    </w:sdtContent>
  </w:sdt>
  <w:p w:rsidR="00010E06" w:rsidRDefault="00010E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E06" w:rsidRPr="002802CC" w:rsidRDefault="00010E06">
    <w:pPr>
      <w:pStyle w:val="Header"/>
      <w:rPr>
        <w:rFonts w:ascii="Times New Roman" w:hAnsi="Times New Roman" w:cs="Times New Roman"/>
        <w:sz w:val="24"/>
      </w:rPr>
    </w:pPr>
    <w:r w:rsidRPr="002802CC">
      <w:rPr>
        <w:rFonts w:ascii="Times New Roman" w:hAnsi="Times New Roman" w:cs="Times New Roman"/>
        <w:sz w:val="24"/>
      </w:rPr>
      <w:t>Running head: ROOSEVELT AND “THE NEW DEAL”</w:t>
    </w:r>
    <w:sdt>
      <w:sdtPr>
        <w:rPr>
          <w:rFonts w:ascii="Times New Roman" w:hAnsi="Times New Roman" w:cs="Times New Roman"/>
          <w:sz w:val="24"/>
        </w:rPr>
        <w:id w:val="931939140"/>
        <w:docPartObj>
          <w:docPartGallery w:val="Page Numbers (Top of Page)"/>
          <w:docPartUnique/>
        </w:docPartObj>
      </w:sdtPr>
      <w:sdtEndPr>
        <w:rPr>
          <w:noProof/>
        </w:rPr>
      </w:sdtEndPr>
      <w:sdtContent>
        <w:r w:rsidRPr="002802CC">
          <w:rPr>
            <w:rFonts w:ascii="Times New Roman" w:hAnsi="Times New Roman" w:cs="Times New Roman"/>
            <w:sz w:val="24"/>
          </w:rPr>
          <w:tab/>
          <w:t xml:space="preserve"> </w:t>
        </w:r>
        <w:r w:rsidRPr="002802CC">
          <w:rPr>
            <w:rFonts w:ascii="Times New Roman" w:hAnsi="Times New Roman" w:cs="Times New Roman"/>
            <w:sz w:val="24"/>
          </w:rPr>
          <w:fldChar w:fldCharType="begin"/>
        </w:r>
        <w:r w:rsidRPr="002802CC">
          <w:rPr>
            <w:rFonts w:ascii="Times New Roman" w:hAnsi="Times New Roman" w:cs="Times New Roman"/>
            <w:sz w:val="24"/>
          </w:rPr>
          <w:instrText xml:space="preserve"> PAGE   \* MERGEFORMAT </w:instrText>
        </w:r>
        <w:r w:rsidRPr="002802CC">
          <w:rPr>
            <w:rFonts w:ascii="Times New Roman" w:hAnsi="Times New Roman" w:cs="Times New Roman"/>
            <w:sz w:val="24"/>
          </w:rPr>
          <w:fldChar w:fldCharType="separate"/>
        </w:r>
        <w:r w:rsidR="002802CC">
          <w:rPr>
            <w:rFonts w:ascii="Times New Roman" w:hAnsi="Times New Roman" w:cs="Times New Roman"/>
            <w:noProof/>
            <w:sz w:val="24"/>
          </w:rPr>
          <w:t>1</w:t>
        </w:r>
        <w:r w:rsidRPr="002802CC">
          <w:rPr>
            <w:rFonts w:ascii="Times New Roman" w:hAnsi="Times New Roman" w:cs="Times New Roman"/>
            <w:noProof/>
            <w:sz w:val="24"/>
          </w:rPr>
          <w:fldChar w:fldCharType="end"/>
        </w:r>
      </w:sdtContent>
    </w:sdt>
  </w:p>
  <w:p w:rsidR="00010E06" w:rsidRDefault="00010E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C1269"/>
    <w:multiLevelType w:val="hybridMultilevel"/>
    <w:tmpl w:val="63343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230E6"/>
    <w:multiLevelType w:val="hybridMultilevel"/>
    <w:tmpl w:val="BC2A5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4055D7"/>
    <w:multiLevelType w:val="hybridMultilevel"/>
    <w:tmpl w:val="C0CE4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2BE"/>
    <w:rsid w:val="00010E06"/>
    <w:rsid w:val="00147EC6"/>
    <w:rsid w:val="00175E9D"/>
    <w:rsid w:val="002802CC"/>
    <w:rsid w:val="003B02E7"/>
    <w:rsid w:val="00426084"/>
    <w:rsid w:val="00446BD2"/>
    <w:rsid w:val="00446F6C"/>
    <w:rsid w:val="00462683"/>
    <w:rsid w:val="004F2F5A"/>
    <w:rsid w:val="005A3B25"/>
    <w:rsid w:val="006774CB"/>
    <w:rsid w:val="00715264"/>
    <w:rsid w:val="0079674B"/>
    <w:rsid w:val="007D179D"/>
    <w:rsid w:val="007F1074"/>
    <w:rsid w:val="00812C4B"/>
    <w:rsid w:val="00850C6A"/>
    <w:rsid w:val="008C09E0"/>
    <w:rsid w:val="00911523"/>
    <w:rsid w:val="009837AA"/>
    <w:rsid w:val="00BC1200"/>
    <w:rsid w:val="00C250C5"/>
    <w:rsid w:val="00D932BE"/>
    <w:rsid w:val="00D94EDB"/>
    <w:rsid w:val="00DB6095"/>
    <w:rsid w:val="00E801CD"/>
    <w:rsid w:val="00F86C9E"/>
    <w:rsid w:val="00FA04D8"/>
    <w:rsid w:val="00FC1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2AB815-B53C-4CA1-9227-A9C762BC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2BE"/>
    <w:pPr>
      <w:ind w:left="720"/>
      <w:contextualSpacing/>
    </w:pPr>
  </w:style>
  <w:style w:type="paragraph" w:styleId="Header">
    <w:name w:val="header"/>
    <w:basedOn w:val="Normal"/>
    <w:link w:val="HeaderChar"/>
    <w:uiPriority w:val="99"/>
    <w:unhideWhenUsed/>
    <w:rsid w:val="00010E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E06"/>
  </w:style>
  <w:style w:type="paragraph" w:styleId="Footer">
    <w:name w:val="footer"/>
    <w:basedOn w:val="Normal"/>
    <w:link w:val="FooterChar"/>
    <w:uiPriority w:val="99"/>
    <w:unhideWhenUsed/>
    <w:rsid w:val="00010E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971</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2019-10-25T04:27:00Z</dcterms:created>
  <dcterms:modified xsi:type="dcterms:W3CDTF">2019-10-25T04:27:00Z</dcterms:modified>
</cp:coreProperties>
</file>